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6D" w:rsidRPr="002127B0" w:rsidRDefault="005258DF">
      <w:pPr>
        <w:rPr>
          <w:rFonts w:ascii="Times New Roman" w:hAnsi="Times New Roman" w:cs="Times New Roman"/>
          <w:b/>
          <w:sz w:val="28"/>
          <w:szCs w:val="28"/>
        </w:rPr>
      </w:pPr>
      <w:r w:rsidRPr="002127B0">
        <w:rPr>
          <w:rFonts w:ascii="Times New Roman" w:hAnsi="Times New Roman" w:cs="Times New Roman"/>
          <w:b/>
          <w:sz w:val="28"/>
          <w:szCs w:val="28"/>
        </w:rPr>
        <w:t xml:space="preserve">Termin realizacji projektu: </w:t>
      </w:r>
    </w:p>
    <w:p w:rsidR="00801509" w:rsidRPr="002127B0" w:rsidRDefault="005258DF">
      <w:pPr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01.04. 2019 – 31.03.2022</w:t>
      </w:r>
    </w:p>
    <w:p w:rsidR="005258DF" w:rsidRPr="002127B0" w:rsidRDefault="005258DF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"Zauważ - Zatrudnij - Zyskaj" II - projekt zatrudnienia wspomaganego osób z niepełnosprawnościami, w tym głównie z zaburzeniami</w:t>
      </w:r>
      <w:r w:rsidR="003A506D"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psychicznymi, jest wynikiem ponad 16 letnich doświadczeń Stowarzyszenia Otwarte Drzwi we wprowadzaniu tej grupy osób na otwarty</w:t>
      </w:r>
      <w:r w:rsidR="003A506D"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rynek pracy. Dotychczas z tego typu wsparcia skorzystało ponad 150 beneficjentów. Jednocześnie zadanie jest rezultatem realizacji</w:t>
      </w:r>
      <w:r w:rsidR="003A506D"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innowacyjnych projektów z tego zakresu oraz prawie 10 letnich doświadczeń w stosowaniu procedury zatrudnienia wspomaganego z</w:t>
      </w:r>
      <w:r w:rsidR="003A506D"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udziałem trenera pracy, zgodnie ze standardami EUSE.</w:t>
      </w:r>
    </w:p>
    <w:p w:rsidR="007B6471" w:rsidRPr="002127B0" w:rsidRDefault="007B6471" w:rsidP="003A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71" w:rsidRPr="002127B0" w:rsidRDefault="007B6471" w:rsidP="003A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7B0">
        <w:rPr>
          <w:rFonts w:ascii="Times New Roman" w:hAnsi="Times New Roman" w:cs="Times New Roman"/>
          <w:b/>
          <w:sz w:val="28"/>
          <w:szCs w:val="28"/>
        </w:rPr>
        <w:t>Warunki rekrutacji do projektu:</w:t>
      </w:r>
    </w:p>
    <w:p w:rsidR="007B6471" w:rsidRPr="002127B0" w:rsidRDefault="007B6471" w:rsidP="003A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71" w:rsidRPr="002127B0" w:rsidRDefault="007B6471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Projekt "Zauważ - Zatrudnij - Zyskaj II" skierowany jest do 48 osób z niepełnosprawnościami ( szczególnie z zaburzeniami psychicznymi -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 xml:space="preserve">w tym z niepełnosprawnością intelektualną, zaburzeniami ze spektrum </w:t>
      </w:r>
      <w:r w:rsidRPr="002127B0">
        <w:rPr>
          <w:rFonts w:ascii="Times New Roman" w:hAnsi="Times New Roman" w:cs="Times New Roman"/>
          <w:sz w:val="24"/>
          <w:szCs w:val="24"/>
        </w:rPr>
        <w:t xml:space="preserve"> a</w:t>
      </w:r>
      <w:r w:rsidRPr="002127B0">
        <w:rPr>
          <w:rFonts w:ascii="Times New Roman" w:hAnsi="Times New Roman" w:cs="Times New Roman"/>
          <w:sz w:val="24"/>
          <w:szCs w:val="24"/>
        </w:rPr>
        <w:t>utyzmu, doświadczeniem choroby psychicznej, zaburzeń emocji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i zachowania, organicznych zaburzeń nastroju i osobowości), które bez 5 kroków zatrudnienia wspomaganego, nie są w stanie znaleźć i</w:t>
      </w:r>
      <w:r w:rsid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 xml:space="preserve">utrzymać zatrudnienia na otwartym rynku pracy. </w:t>
      </w:r>
    </w:p>
    <w:p w:rsidR="007B6471" w:rsidRPr="002127B0" w:rsidRDefault="007B6471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471" w:rsidRPr="002127B0" w:rsidRDefault="007B6471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 xml:space="preserve">Beneficjent </w:t>
      </w:r>
      <w:r w:rsidRPr="002127B0">
        <w:rPr>
          <w:rFonts w:ascii="Times New Roman" w:hAnsi="Times New Roman" w:cs="Times New Roman"/>
          <w:sz w:val="24"/>
          <w:szCs w:val="24"/>
        </w:rPr>
        <w:t>posiadać</w:t>
      </w:r>
      <w:r w:rsidRPr="002127B0">
        <w:rPr>
          <w:rFonts w:ascii="Times New Roman" w:hAnsi="Times New Roman" w:cs="Times New Roman"/>
          <w:sz w:val="24"/>
          <w:szCs w:val="24"/>
        </w:rPr>
        <w:t xml:space="preserve"> powinien</w:t>
      </w:r>
      <w:r w:rsidRPr="002127B0">
        <w:rPr>
          <w:rFonts w:ascii="Times New Roman" w:hAnsi="Times New Roman" w:cs="Times New Roman"/>
          <w:sz w:val="24"/>
          <w:szCs w:val="24"/>
        </w:rPr>
        <w:t xml:space="preserve"> orzeczenie o stopniu niepełnosprawności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umiarkowanym i znacznym. U osób legitymujących się lekkim stopniem niepełnosprawności wynikać on musi z niepełnosprawności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intelektualnej, całościowych zaburzeń rozwojowych, długotrwałej chronicznej niepełnosprawności o charakterze psychicznym,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niepełnosprawność sprzężoną.</w:t>
      </w:r>
    </w:p>
    <w:p w:rsidR="007B6471" w:rsidRPr="002127B0" w:rsidRDefault="007B6471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471" w:rsidRPr="002127B0" w:rsidRDefault="007B6471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 xml:space="preserve">- </w:t>
      </w:r>
      <w:r w:rsidRPr="002127B0">
        <w:rPr>
          <w:rFonts w:ascii="Times New Roman" w:hAnsi="Times New Roman" w:cs="Times New Roman"/>
          <w:sz w:val="24"/>
          <w:szCs w:val="24"/>
        </w:rPr>
        <w:t>absolwenci szkół specjalnych, integracyjnych, masowych, placówek rehabilitacyjnych (tj. WTZ, ŚDS), którzy zakończyli w nich proces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terapii, nie posiadają jeszcze doświadczenia zawodowego i potrzebują wsparcia w ramach procedury zatrudnienia wspomaganego dla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 xml:space="preserve">osiągnięcia i/lub podwyższenia kompetencji </w:t>
      </w:r>
      <w:r w:rsidRPr="002127B0">
        <w:rPr>
          <w:rFonts w:ascii="Times New Roman" w:hAnsi="Times New Roman" w:cs="Times New Roman"/>
          <w:sz w:val="24"/>
          <w:szCs w:val="24"/>
        </w:rPr>
        <w:t>z</w:t>
      </w:r>
      <w:r w:rsidRPr="002127B0">
        <w:rPr>
          <w:rFonts w:ascii="Times New Roman" w:hAnsi="Times New Roman" w:cs="Times New Roman"/>
          <w:sz w:val="24"/>
          <w:szCs w:val="24"/>
        </w:rPr>
        <w:t>awodowych, uzyskania pełniej gotowości do pracy, wprowadzenia do zatrudnienia i</w:t>
      </w:r>
    </w:p>
    <w:p w:rsidR="007B6471" w:rsidRPr="002127B0" w:rsidRDefault="007B6471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pomocy w jego utrzymaniu;</w:t>
      </w:r>
    </w:p>
    <w:p w:rsidR="007B6471" w:rsidRPr="002127B0" w:rsidRDefault="007B6471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uczestnicy placówek typu WTZ, ŚDS, o ile - zgodnie z indywidualnym programem rehabilitacji i terapii, przygotowanym przez radę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programową warsztatu nie korzystają oni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w placówce z form wsparcia przewidzianych w ramach projektu;</w:t>
      </w:r>
    </w:p>
    <w:p w:rsidR="007B6471" w:rsidRPr="002127B0" w:rsidRDefault="007B6471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osoby, które podjęły pracę w ramach procedury zatrudnienia wspomaganego, ale dla jej utrzymania, wymagają nadal wsparcia usługi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trenera pracy oraz podtrzymania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osiągniętych kompetencji społecznych i zawodowych;</w:t>
      </w:r>
    </w:p>
    <w:p w:rsidR="007B6471" w:rsidRPr="002127B0" w:rsidRDefault="007B6471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osoby, z uprzednim doświadczeniem zawodowym, które z rożnych przyczyn utraciły pracę i udział w projekcie jest dla nich szansą</w:t>
      </w:r>
      <w:r w:rsidRP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efektywnej readaptacji zawodowej.</w:t>
      </w:r>
    </w:p>
    <w:p w:rsidR="003A506D" w:rsidRPr="002127B0" w:rsidRDefault="003A506D" w:rsidP="003A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6D" w:rsidRPr="002127B0" w:rsidRDefault="003A506D" w:rsidP="003A5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06D" w:rsidRPr="002127B0" w:rsidRDefault="003A506D" w:rsidP="00212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7B0">
        <w:rPr>
          <w:rFonts w:ascii="Times New Roman" w:hAnsi="Times New Roman" w:cs="Times New Roman"/>
          <w:b/>
          <w:sz w:val="28"/>
          <w:szCs w:val="28"/>
        </w:rPr>
        <w:t>Formy wsparcia realizowane w ramach projektu:</w:t>
      </w:r>
    </w:p>
    <w:p w:rsidR="005258DF" w:rsidRDefault="005258DF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Projekt "Zauważ - Zatrudnij - Zyskaj II" skierowany jest do 48 osób z niepełnosprawnościami, szczególnie z zaburzeniami psychicznymi</w:t>
      </w:r>
      <w:r w:rsidR="002127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127B0">
        <w:rPr>
          <w:rFonts w:ascii="Times New Roman" w:hAnsi="Times New Roman" w:cs="Times New Roman"/>
          <w:sz w:val="24"/>
          <w:szCs w:val="24"/>
        </w:rPr>
        <w:t>(w tym z niepełnosprawnością intelektualną, zaburzeniami ze spektrum autyzmu, doświadczeniem choroby psychicznej, zaburzeń emocji</w:t>
      </w:r>
      <w:r w:rsid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i zachowania, organicznych zaburzeń nastroju i osobowości),z których co najmniej 30 beneficjentów wprowadzonych na otwarty rynek</w:t>
      </w:r>
      <w:r w:rsidR="002127B0">
        <w:rPr>
          <w:rFonts w:ascii="Times New Roman" w:hAnsi="Times New Roman" w:cs="Times New Roman"/>
          <w:sz w:val="24"/>
          <w:szCs w:val="24"/>
        </w:rPr>
        <w:t xml:space="preserve"> </w:t>
      </w:r>
      <w:r w:rsidRPr="002127B0">
        <w:rPr>
          <w:rFonts w:ascii="Times New Roman" w:hAnsi="Times New Roman" w:cs="Times New Roman"/>
          <w:sz w:val="24"/>
          <w:szCs w:val="24"/>
        </w:rPr>
        <w:t>pracy z zastosowaniem metody zatrudnienia wspomaganego - utrzyma lub podejmie pracę i utrzyma ją w ramach projektu.</w:t>
      </w:r>
    </w:p>
    <w:p w:rsidR="002127B0" w:rsidRPr="002127B0" w:rsidRDefault="002127B0" w:rsidP="0021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Zadanie obejmuje następujące formy wsparcia adresowane do beneficjentów: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formy grupowe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warsztaty aktywizacji zawodowej,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warsztaty kompetencji społecznych,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grupę wsparcia osób pracujących,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zorganizowaną aktywność w środowisku,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formy indywidualne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usługę trenera pracy (w formie bezpośredniej i pośredniej),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praktyki i "próbki pracy",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 xml:space="preserve">- indywidualne doradztwo </w:t>
      </w:r>
      <w:proofErr w:type="spellStart"/>
      <w:r w:rsidRPr="002127B0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2127B0">
        <w:rPr>
          <w:rFonts w:ascii="Times New Roman" w:hAnsi="Times New Roman" w:cs="Times New Roman"/>
          <w:sz w:val="24"/>
          <w:szCs w:val="24"/>
        </w:rPr>
        <w:t xml:space="preserve"> (w formie bezpośredniej i pośredniej),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indywidualne doradztwo psychologiczne (w formie bezpośredniej i pośredniej),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Ponadto projekt przewiduje:</w:t>
      </w: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kursy zawodowe,</w:t>
      </w:r>
    </w:p>
    <w:p w:rsidR="005258DF" w:rsidRPr="002127B0" w:rsidRDefault="005258DF" w:rsidP="005258DF">
      <w:pPr>
        <w:rPr>
          <w:rFonts w:ascii="Times New Roman" w:hAnsi="Times New Roman" w:cs="Times New Roman"/>
          <w:sz w:val="24"/>
          <w:szCs w:val="24"/>
        </w:rPr>
      </w:pPr>
      <w:r w:rsidRPr="002127B0">
        <w:rPr>
          <w:rFonts w:ascii="Times New Roman" w:hAnsi="Times New Roman" w:cs="Times New Roman"/>
          <w:sz w:val="24"/>
          <w:szCs w:val="24"/>
        </w:rPr>
        <w:t>- staże zawodowe.</w:t>
      </w:r>
    </w:p>
    <w:p w:rsidR="005258DF" w:rsidRPr="002127B0" w:rsidRDefault="005258DF" w:rsidP="005258DF">
      <w:pPr>
        <w:rPr>
          <w:rFonts w:ascii="Times New Roman" w:hAnsi="Times New Roman" w:cs="Times New Roman"/>
          <w:sz w:val="24"/>
          <w:szCs w:val="24"/>
        </w:rPr>
      </w:pPr>
    </w:p>
    <w:p w:rsidR="005258DF" w:rsidRPr="002127B0" w:rsidRDefault="005258DF" w:rsidP="0052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7B0">
        <w:rPr>
          <w:rFonts w:ascii="Times New Roman" w:hAnsi="Times New Roman" w:cs="Times New Roman"/>
          <w:b/>
          <w:sz w:val="28"/>
          <w:szCs w:val="28"/>
        </w:rPr>
        <w:t>Harmonogram realizacji projektu</w:t>
      </w:r>
      <w:r w:rsidR="003A506D" w:rsidRPr="002127B0">
        <w:rPr>
          <w:rFonts w:ascii="Times New Roman" w:hAnsi="Times New Roman" w:cs="Times New Roman"/>
          <w:b/>
          <w:sz w:val="28"/>
          <w:szCs w:val="28"/>
        </w:rPr>
        <w:t>:</w:t>
      </w:r>
    </w:p>
    <w:p w:rsidR="005258DF" w:rsidRPr="002127B0" w:rsidRDefault="005258DF" w:rsidP="005258D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67"/>
        <w:gridCol w:w="535"/>
        <w:gridCol w:w="591"/>
        <w:gridCol w:w="591"/>
        <w:gridCol w:w="592"/>
        <w:gridCol w:w="592"/>
        <w:gridCol w:w="603"/>
        <w:gridCol w:w="603"/>
        <w:gridCol w:w="603"/>
        <w:gridCol w:w="592"/>
        <w:gridCol w:w="592"/>
        <w:gridCol w:w="592"/>
      </w:tblGrid>
      <w:tr w:rsidR="005258DF" w:rsidTr="002127B0">
        <w:tc>
          <w:tcPr>
            <w:tcW w:w="675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1560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Rok</w:t>
            </w:r>
          </w:p>
        </w:tc>
        <w:tc>
          <w:tcPr>
            <w:tcW w:w="5277" w:type="dxa"/>
            <w:gridSpan w:val="9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2019</w:t>
            </w:r>
          </w:p>
        </w:tc>
        <w:tc>
          <w:tcPr>
            <w:tcW w:w="1776" w:type="dxa"/>
            <w:gridSpan w:val="3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2020</w:t>
            </w:r>
          </w:p>
        </w:tc>
      </w:tr>
      <w:tr w:rsidR="003A506D" w:rsidTr="002127B0">
        <w:tc>
          <w:tcPr>
            <w:tcW w:w="675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1560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Miesiąc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4</w:t>
            </w:r>
          </w:p>
        </w:tc>
        <w:tc>
          <w:tcPr>
            <w:tcW w:w="535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5</w:t>
            </w:r>
          </w:p>
        </w:tc>
        <w:tc>
          <w:tcPr>
            <w:tcW w:w="591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6</w:t>
            </w:r>
          </w:p>
        </w:tc>
        <w:tc>
          <w:tcPr>
            <w:tcW w:w="591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7</w:t>
            </w:r>
          </w:p>
        </w:tc>
        <w:tc>
          <w:tcPr>
            <w:tcW w:w="592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8</w:t>
            </w:r>
          </w:p>
        </w:tc>
        <w:tc>
          <w:tcPr>
            <w:tcW w:w="592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9</w:t>
            </w:r>
          </w:p>
        </w:tc>
        <w:tc>
          <w:tcPr>
            <w:tcW w:w="603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10</w:t>
            </w:r>
          </w:p>
        </w:tc>
        <w:tc>
          <w:tcPr>
            <w:tcW w:w="603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11</w:t>
            </w:r>
          </w:p>
        </w:tc>
        <w:tc>
          <w:tcPr>
            <w:tcW w:w="603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12</w:t>
            </w:r>
          </w:p>
        </w:tc>
        <w:tc>
          <w:tcPr>
            <w:tcW w:w="592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1</w:t>
            </w:r>
          </w:p>
        </w:tc>
        <w:tc>
          <w:tcPr>
            <w:tcW w:w="592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2</w:t>
            </w:r>
          </w:p>
        </w:tc>
        <w:tc>
          <w:tcPr>
            <w:tcW w:w="592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3</w:t>
            </w:r>
          </w:p>
        </w:tc>
      </w:tr>
      <w:tr w:rsidR="003A506D" w:rsidTr="002127B0">
        <w:tc>
          <w:tcPr>
            <w:tcW w:w="675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1560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Czas trwania całego projektu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  <w:tc>
          <w:tcPr>
            <w:tcW w:w="535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  <w:tc>
          <w:tcPr>
            <w:tcW w:w="591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  <w:tc>
          <w:tcPr>
            <w:tcW w:w="591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  <w:tc>
          <w:tcPr>
            <w:tcW w:w="592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  <w:tc>
          <w:tcPr>
            <w:tcW w:w="592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  <w:tc>
          <w:tcPr>
            <w:tcW w:w="603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  <w:tc>
          <w:tcPr>
            <w:tcW w:w="603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  <w:tc>
          <w:tcPr>
            <w:tcW w:w="603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  <w:tc>
          <w:tcPr>
            <w:tcW w:w="592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  <w:tc>
          <w:tcPr>
            <w:tcW w:w="592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  <w:tc>
          <w:tcPr>
            <w:tcW w:w="592" w:type="dxa"/>
            <w:shd w:val="clear" w:color="auto" w:fill="DAEEF3" w:themeFill="accent5" w:themeFillTint="33"/>
          </w:tcPr>
          <w:p w:rsidR="005258DF" w:rsidRDefault="005258DF" w:rsidP="005258DF">
            <w:r>
              <w:t>x</w:t>
            </w:r>
          </w:p>
        </w:tc>
      </w:tr>
      <w:tr w:rsidR="003A506D" w:rsidTr="002127B0">
        <w:tc>
          <w:tcPr>
            <w:tcW w:w="675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1560" w:type="dxa"/>
            <w:shd w:val="clear" w:color="auto" w:fill="DAEEF3" w:themeFill="accent5" w:themeFillTint="33"/>
          </w:tcPr>
          <w:p w:rsidR="005258DF" w:rsidRPr="003A506D" w:rsidRDefault="005258DF" w:rsidP="003A506D">
            <w:pPr>
              <w:jc w:val="center"/>
              <w:rPr>
                <w:b/>
              </w:rPr>
            </w:pPr>
            <w:r w:rsidRPr="003A506D">
              <w:rPr>
                <w:b/>
              </w:rPr>
              <w:t>Podzadania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535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591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591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592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592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603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603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603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592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592" w:type="dxa"/>
            <w:shd w:val="clear" w:color="auto" w:fill="DAEEF3" w:themeFill="accent5" w:themeFillTint="33"/>
          </w:tcPr>
          <w:p w:rsidR="005258DF" w:rsidRDefault="005258DF" w:rsidP="005258DF"/>
        </w:tc>
        <w:tc>
          <w:tcPr>
            <w:tcW w:w="592" w:type="dxa"/>
            <w:shd w:val="clear" w:color="auto" w:fill="DAEEF3" w:themeFill="accent5" w:themeFillTint="33"/>
          </w:tcPr>
          <w:p w:rsidR="005258DF" w:rsidRDefault="005258DF" w:rsidP="005258DF"/>
        </w:tc>
      </w:tr>
      <w:tr w:rsidR="003A506D" w:rsidTr="002127B0">
        <w:tc>
          <w:tcPr>
            <w:tcW w:w="675" w:type="dxa"/>
          </w:tcPr>
          <w:p w:rsidR="005258DF" w:rsidRDefault="005258DF" w:rsidP="005258DF">
            <w:r>
              <w:t>1.1</w:t>
            </w:r>
          </w:p>
        </w:tc>
        <w:tc>
          <w:tcPr>
            <w:tcW w:w="1560" w:type="dxa"/>
          </w:tcPr>
          <w:p w:rsidR="005258DF" w:rsidRDefault="005258DF" w:rsidP="005258DF">
            <w:r>
              <w:rPr>
                <w:rFonts w:ascii="ArialNormalny" w:hAnsi="ArialNormalny" w:cs="ArialNormalny"/>
                <w:sz w:val="18"/>
                <w:szCs w:val="18"/>
              </w:rPr>
              <w:t>Warsztaty aktywizacji zawodowej</w:t>
            </w:r>
          </w:p>
        </w:tc>
        <w:tc>
          <w:tcPr>
            <w:tcW w:w="567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35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  <w:tr w:rsidR="003A506D" w:rsidTr="002127B0">
        <w:tc>
          <w:tcPr>
            <w:tcW w:w="675" w:type="dxa"/>
          </w:tcPr>
          <w:p w:rsidR="005258DF" w:rsidRDefault="005258DF" w:rsidP="005258DF">
            <w:r>
              <w:t>1.2</w:t>
            </w:r>
          </w:p>
        </w:tc>
        <w:tc>
          <w:tcPr>
            <w:tcW w:w="1560" w:type="dxa"/>
          </w:tcPr>
          <w:p w:rsidR="005258DF" w:rsidRDefault="005258DF" w:rsidP="005258DF">
            <w:r>
              <w:rPr>
                <w:rFonts w:ascii="ArialNormalny" w:hAnsi="ArialNormalny" w:cs="ArialNormalny"/>
                <w:sz w:val="18"/>
                <w:szCs w:val="18"/>
              </w:rPr>
              <w:t>Warsztaty kompetencji społecznych</w:t>
            </w:r>
          </w:p>
        </w:tc>
        <w:tc>
          <w:tcPr>
            <w:tcW w:w="567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35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  <w:tr w:rsidR="003A506D" w:rsidTr="002127B0">
        <w:tc>
          <w:tcPr>
            <w:tcW w:w="675" w:type="dxa"/>
          </w:tcPr>
          <w:p w:rsidR="005258DF" w:rsidRDefault="005258DF" w:rsidP="005258DF">
            <w:r>
              <w:t>1.3</w:t>
            </w:r>
          </w:p>
        </w:tc>
        <w:tc>
          <w:tcPr>
            <w:tcW w:w="1560" w:type="dxa"/>
          </w:tcPr>
          <w:p w:rsidR="005258DF" w:rsidRDefault="005258DF" w:rsidP="005258DF">
            <w:r>
              <w:rPr>
                <w:rFonts w:ascii="ArialNormalny" w:hAnsi="ArialNormalny" w:cs="ArialNormalny"/>
                <w:sz w:val="18"/>
                <w:szCs w:val="18"/>
              </w:rPr>
              <w:t>Grupa wsparcia dla osób pracujących</w:t>
            </w:r>
          </w:p>
        </w:tc>
        <w:tc>
          <w:tcPr>
            <w:tcW w:w="567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35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  <w:tr w:rsidR="003A506D" w:rsidTr="002127B0">
        <w:tc>
          <w:tcPr>
            <w:tcW w:w="675" w:type="dxa"/>
          </w:tcPr>
          <w:p w:rsidR="005258DF" w:rsidRDefault="005258DF" w:rsidP="005258DF">
            <w:r>
              <w:t>1.4</w:t>
            </w:r>
          </w:p>
        </w:tc>
        <w:tc>
          <w:tcPr>
            <w:tcW w:w="1560" w:type="dxa"/>
          </w:tcPr>
          <w:p w:rsidR="005258DF" w:rsidRDefault="005258DF" w:rsidP="005258DF">
            <w:r>
              <w:rPr>
                <w:rFonts w:ascii="ArialNormalny" w:hAnsi="ArialNormalny" w:cs="ArialNormalny"/>
                <w:sz w:val="18"/>
                <w:szCs w:val="18"/>
              </w:rPr>
              <w:t>Zorganizowana aktywność w środowisku</w:t>
            </w:r>
          </w:p>
        </w:tc>
        <w:tc>
          <w:tcPr>
            <w:tcW w:w="567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35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  <w:tr w:rsidR="003A506D" w:rsidTr="002127B0">
        <w:tc>
          <w:tcPr>
            <w:tcW w:w="675" w:type="dxa"/>
          </w:tcPr>
          <w:p w:rsidR="005258DF" w:rsidRDefault="005258DF" w:rsidP="005258DF">
            <w:r>
              <w:t>1.5</w:t>
            </w:r>
          </w:p>
        </w:tc>
        <w:tc>
          <w:tcPr>
            <w:tcW w:w="1560" w:type="dxa"/>
          </w:tcPr>
          <w:p w:rsidR="005258DF" w:rsidRDefault="005258DF" w:rsidP="005258DF">
            <w:r>
              <w:rPr>
                <w:rFonts w:ascii="ArialNormalny" w:hAnsi="ArialNormalny" w:cs="ArialNormalny"/>
                <w:sz w:val="18"/>
                <w:szCs w:val="18"/>
              </w:rPr>
              <w:t>Usługa trenera pracy w formie bezpośredniej</w:t>
            </w:r>
          </w:p>
        </w:tc>
        <w:tc>
          <w:tcPr>
            <w:tcW w:w="567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35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  <w:tr w:rsidR="003A506D" w:rsidTr="002127B0">
        <w:tc>
          <w:tcPr>
            <w:tcW w:w="675" w:type="dxa"/>
          </w:tcPr>
          <w:p w:rsidR="005258DF" w:rsidRDefault="005258DF" w:rsidP="005258DF">
            <w:r>
              <w:t>1.6</w:t>
            </w:r>
          </w:p>
        </w:tc>
        <w:tc>
          <w:tcPr>
            <w:tcW w:w="1560" w:type="dxa"/>
          </w:tcPr>
          <w:p w:rsidR="005258DF" w:rsidRDefault="005258DF" w:rsidP="005258DF">
            <w:r>
              <w:rPr>
                <w:rFonts w:ascii="ArialNormalny" w:hAnsi="ArialNormalny" w:cs="ArialNormalny"/>
                <w:sz w:val="18"/>
                <w:szCs w:val="18"/>
              </w:rPr>
              <w:t>Usługa trenera pracy w formie pośredniej</w:t>
            </w:r>
          </w:p>
        </w:tc>
        <w:tc>
          <w:tcPr>
            <w:tcW w:w="567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35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  <w:tr w:rsidR="003A506D" w:rsidTr="002127B0">
        <w:tc>
          <w:tcPr>
            <w:tcW w:w="675" w:type="dxa"/>
          </w:tcPr>
          <w:p w:rsidR="005258DF" w:rsidRDefault="005258DF" w:rsidP="005258DF">
            <w:r>
              <w:t>1.7</w:t>
            </w:r>
          </w:p>
        </w:tc>
        <w:tc>
          <w:tcPr>
            <w:tcW w:w="1560" w:type="dxa"/>
          </w:tcPr>
          <w:p w:rsidR="005258DF" w:rsidRDefault="005258DF" w:rsidP="005258DF">
            <w:r>
              <w:rPr>
                <w:rFonts w:ascii="ArialNormalny" w:hAnsi="ArialNormalny" w:cs="ArialNormalny"/>
                <w:sz w:val="18"/>
                <w:szCs w:val="18"/>
              </w:rPr>
              <w:t>Praktyki i próbki pracy</w:t>
            </w:r>
          </w:p>
        </w:tc>
        <w:tc>
          <w:tcPr>
            <w:tcW w:w="567" w:type="dxa"/>
          </w:tcPr>
          <w:p w:rsidR="005258DF" w:rsidRDefault="005258DF" w:rsidP="003A506D">
            <w:pPr>
              <w:jc w:val="center"/>
            </w:pPr>
          </w:p>
        </w:tc>
        <w:tc>
          <w:tcPr>
            <w:tcW w:w="535" w:type="dxa"/>
          </w:tcPr>
          <w:p w:rsidR="005258DF" w:rsidRDefault="005258DF" w:rsidP="003A506D">
            <w:pPr>
              <w:jc w:val="center"/>
            </w:pPr>
          </w:p>
        </w:tc>
        <w:tc>
          <w:tcPr>
            <w:tcW w:w="591" w:type="dxa"/>
          </w:tcPr>
          <w:p w:rsidR="005258DF" w:rsidRDefault="005258DF" w:rsidP="003A506D">
            <w:pPr>
              <w:jc w:val="center"/>
            </w:pP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  <w:tr w:rsidR="003A506D" w:rsidTr="002127B0">
        <w:tc>
          <w:tcPr>
            <w:tcW w:w="675" w:type="dxa"/>
          </w:tcPr>
          <w:p w:rsidR="005258DF" w:rsidRDefault="005258DF" w:rsidP="005258DF">
            <w:r>
              <w:t>1.8</w:t>
            </w:r>
          </w:p>
        </w:tc>
        <w:tc>
          <w:tcPr>
            <w:tcW w:w="1560" w:type="dxa"/>
          </w:tcPr>
          <w:p w:rsidR="005258DF" w:rsidRDefault="005258DF" w:rsidP="005258DF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18"/>
                <w:szCs w:val="18"/>
              </w:rPr>
            </w:pPr>
            <w:r>
              <w:rPr>
                <w:rFonts w:ascii="ArialNormalny" w:hAnsi="ArialNormalny" w:cs="ArialNormalny"/>
                <w:sz w:val="18"/>
                <w:szCs w:val="18"/>
              </w:rPr>
              <w:t xml:space="preserve">Indywidualne doradztwo </w:t>
            </w:r>
            <w:proofErr w:type="spellStart"/>
            <w:r>
              <w:rPr>
                <w:rFonts w:ascii="ArialNormalny" w:hAnsi="ArialNormalny" w:cs="ArialNormalny"/>
                <w:sz w:val="18"/>
                <w:szCs w:val="18"/>
              </w:rPr>
              <w:t>zawodoznawcze</w:t>
            </w:r>
            <w:proofErr w:type="spellEnd"/>
            <w:r>
              <w:rPr>
                <w:rFonts w:ascii="ArialNormalny" w:hAnsi="ArialNormalny" w:cs="ArialNormalny"/>
                <w:sz w:val="18"/>
                <w:szCs w:val="18"/>
              </w:rPr>
              <w:t xml:space="preserve"> w formie</w:t>
            </w:r>
          </w:p>
          <w:p w:rsidR="005258DF" w:rsidRDefault="005258DF" w:rsidP="005258DF">
            <w:r>
              <w:rPr>
                <w:rFonts w:ascii="ArialNormalny" w:hAnsi="ArialNormalny" w:cs="ArialNormalny"/>
                <w:sz w:val="18"/>
                <w:szCs w:val="18"/>
              </w:rPr>
              <w:t>bezpośredniej</w:t>
            </w:r>
          </w:p>
        </w:tc>
        <w:tc>
          <w:tcPr>
            <w:tcW w:w="567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35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  <w:tr w:rsidR="003A506D" w:rsidTr="002127B0">
        <w:tc>
          <w:tcPr>
            <w:tcW w:w="675" w:type="dxa"/>
          </w:tcPr>
          <w:p w:rsidR="005258DF" w:rsidRDefault="005258DF" w:rsidP="005258DF">
            <w:r>
              <w:t>1.9</w:t>
            </w:r>
          </w:p>
        </w:tc>
        <w:tc>
          <w:tcPr>
            <w:tcW w:w="1560" w:type="dxa"/>
          </w:tcPr>
          <w:p w:rsidR="005258DF" w:rsidRDefault="005258DF" w:rsidP="005258DF">
            <w:r>
              <w:rPr>
                <w:rFonts w:ascii="ArialNormalny" w:hAnsi="ArialNormalny" w:cs="ArialNormalny"/>
                <w:sz w:val="18"/>
                <w:szCs w:val="18"/>
              </w:rPr>
              <w:t xml:space="preserve">Indywidualne doradztwo </w:t>
            </w:r>
            <w:proofErr w:type="spellStart"/>
            <w:r>
              <w:rPr>
                <w:rFonts w:ascii="ArialNormalny" w:hAnsi="ArialNormalny" w:cs="ArialNormalny"/>
                <w:sz w:val="18"/>
                <w:szCs w:val="18"/>
              </w:rPr>
              <w:t>zawodoznawcze</w:t>
            </w:r>
            <w:proofErr w:type="spellEnd"/>
            <w:r>
              <w:rPr>
                <w:rFonts w:ascii="ArialNormalny" w:hAnsi="ArialNormalny" w:cs="ArialNormalny"/>
                <w:sz w:val="18"/>
                <w:szCs w:val="18"/>
              </w:rPr>
              <w:t xml:space="preserve"> w formie pośredniej</w:t>
            </w:r>
          </w:p>
        </w:tc>
        <w:tc>
          <w:tcPr>
            <w:tcW w:w="567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35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  <w:tr w:rsidR="003A506D" w:rsidTr="002127B0">
        <w:tc>
          <w:tcPr>
            <w:tcW w:w="675" w:type="dxa"/>
          </w:tcPr>
          <w:p w:rsidR="005258DF" w:rsidRDefault="003A506D" w:rsidP="005258DF">
            <w:r>
              <w:lastRenderedPageBreak/>
              <w:t>1.10</w:t>
            </w:r>
          </w:p>
        </w:tc>
        <w:tc>
          <w:tcPr>
            <w:tcW w:w="1560" w:type="dxa"/>
          </w:tcPr>
          <w:p w:rsidR="003A506D" w:rsidRDefault="003A506D" w:rsidP="003A506D">
            <w:pPr>
              <w:autoSpaceDE w:val="0"/>
              <w:autoSpaceDN w:val="0"/>
              <w:adjustRightInd w:val="0"/>
              <w:rPr>
                <w:rFonts w:ascii="ArialNormalny" w:hAnsi="ArialNormalny" w:cs="ArialNormalny"/>
                <w:sz w:val="18"/>
                <w:szCs w:val="18"/>
              </w:rPr>
            </w:pPr>
            <w:r>
              <w:rPr>
                <w:rFonts w:ascii="ArialNormalny" w:hAnsi="ArialNormalny" w:cs="ArialNormalny"/>
                <w:sz w:val="18"/>
                <w:szCs w:val="18"/>
              </w:rPr>
              <w:t>Indywidualne doradztwo psychologiczne w formie</w:t>
            </w:r>
          </w:p>
          <w:p w:rsidR="005258DF" w:rsidRDefault="003A506D" w:rsidP="003A506D">
            <w:r>
              <w:rPr>
                <w:rFonts w:ascii="ArialNormalny" w:hAnsi="ArialNormalny" w:cs="ArialNormalny"/>
                <w:sz w:val="18"/>
                <w:szCs w:val="18"/>
              </w:rPr>
              <w:t>bezpośredniej</w:t>
            </w:r>
          </w:p>
        </w:tc>
        <w:tc>
          <w:tcPr>
            <w:tcW w:w="567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35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  <w:tr w:rsidR="003A506D" w:rsidTr="002127B0">
        <w:tc>
          <w:tcPr>
            <w:tcW w:w="675" w:type="dxa"/>
          </w:tcPr>
          <w:p w:rsidR="005258DF" w:rsidRDefault="003A506D" w:rsidP="005258DF">
            <w:r>
              <w:t>1.11</w:t>
            </w:r>
          </w:p>
        </w:tc>
        <w:tc>
          <w:tcPr>
            <w:tcW w:w="1560" w:type="dxa"/>
          </w:tcPr>
          <w:p w:rsidR="005258DF" w:rsidRDefault="003A506D" w:rsidP="005258DF">
            <w:r>
              <w:rPr>
                <w:rFonts w:ascii="ArialNormalny" w:hAnsi="ArialNormalny" w:cs="ArialNormalny"/>
                <w:sz w:val="18"/>
                <w:szCs w:val="18"/>
              </w:rPr>
              <w:t>Indywidualne doradztwo psychologiczne w formie pośredniej</w:t>
            </w:r>
          </w:p>
        </w:tc>
        <w:tc>
          <w:tcPr>
            <w:tcW w:w="567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35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  <w:tr w:rsidR="003A506D" w:rsidTr="002127B0">
        <w:tc>
          <w:tcPr>
            <w:tcW w:w="675" w:type="dxa"/>
          </w:tcPr>
          <w:p w:rsidR="005258DF" w:rsidRDefault="003A506D" w:rsidP="005258DF">
            <w:r>
              <w:t>1.12</w:t>
            </w:r>
          </w:p>
        </w:tc>
        <w:tc>
          <w:tcPr>
            <w:tcW w:w="1560" w:type="dxa"/>
          </w:tcPr>
          <w:p w:rsidR="005258DF" w:rsidRDefault="003A506D" w:rsidP="005258DF">
            <w:r>
              <w:rPr>
                <w:rFonts w:ascii="ArialNormalny" w:hAnsi="ArialNormalny" w:cs="ArialNormalny"/>
                <w:sz w:val="18"/>
                <w:szCs w:val="18"/>
              </w:rPr>
              <w:t>Staż zawodowy</w:t>
            </w:r>
          </w:p>
        </w:tc>
        <w:tc>
          <w:tcPr>
            <w:tcW w:w="567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35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1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  <w:tc>
          <w:tcPr>
            <w:tcW w:w="592" w:type="dxa"/>
          </w:tcPr>
          <w:p w:rsidR="005258DF" w:rsidRDefault="003A506D" w:rsidP="003A506D">
            <w:pPr>
              <w:jc w:val="center"/>
            </w:pPr>
            <w:r>
              <w:t>x</w:t>
            </w:r>
          </w:p>
        </w:tc>
      </w:tr>
    </w:tbl>
    <w:p w:rsidR="005258DF" w:rsidRDefault="005258DF" w:rsidP="005258DF"/>
    <w:p w:rsidR="007B6471" w:rsidRDefault="007B6471" w:rsidP="005258DF"/>
    <w:sectPr w:rsidR="007B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D2"/>
    <w:rsid w:val="002127B0"/>
    <w:rsid w:val="003A506D"/>
    <w:rsid w:val="003B37D2"/>
    <w:rsid w:val="005258DF"/>
    <w:rsid w:val="007B6471"/>
    <w:rsid w:val="00DD3EA0"/>
    <w:rsid w:val="00E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B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B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SOD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Wójcik</dc:creator>
  <cp:keywords/>
  <dc:description/>
  <cp:lastModifiedBy>Agnieszka Wójcik</cp:lastModifiedBy>
  <cp:revision>2</cp:revision>
  <dcterms:created xsi:type="dcterms:W3CDTF">2019-10-17T07:38:00Z</dcterms:created>
  <dcterms:modified xsi:type="dcterms:W3CDTF">2019-10-17T08:14:00Z</dcterms:modified>
</cp:coreProperties>
</file>